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6D7" w:rsidRPr="008E7A32" w:rsidRDefault="008E7A3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8E7A32">
        <w:rPr>
          <w:b/>
          <w:color w:val="000000"/>
        </w:rPr>
        <w:t xml:space="preserve">GRIGLIA DI VALUTAZIONE PROVA SCRITTA DI ITALIANO studente DSA </w:t>
      </w:r>
    </w:p>
    <w:p w:rsidR="007866D7" w:rsidRPr="008E7A32" w:rsidRDefault="007866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tbl>
      <w:tblPr>
        <w:tblStyle w:val="a"/>
        <w:tblW w:w="13978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94"/>
        <w:gridCol w:w="3495"/>
        <w:gridCol w:w="3494"/>
        <w:gridCol w:w="3495"/>
      </w:tblGrid>
      <w:tr w:rsidR="007866D7" w:rsidRPr="008E7A32" w:rsidTr="008E7A32">
        <w:trPr>
          <w:trHeight w:val="552"/>
        </w:trPr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spacing w:before="283"/>
              <w:rPr>
                <w:b/>
              </w:rPr>
            </w:pPr>
            <w:r w:rsidRPr="008E7A32">
              <w:rPr>
                <w:b/>
              </w:rPr>
              <w:t>OBIETTIVI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spacing w:before="283"/>
              <w:rPr>
                <w:b/>
              </w:rPr>
            </w:pPr>
            <w:r w:rsidRPr="008E7A32">
              <w:rPr>
                <w:b/>
              </w:rPr>
              <w:t xml:space="preserve">INDICATORI 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spacing w:before="283"/>
              <w:rPr>
                <w:b/>
              </w:rPr>
            </w:pPr>
            <w:r w:rsidRPr="008E7A32">
              <w:rPr>
                <w:b/>
              </w:rPr>
              <w:t>LIVELLI di PRESTAZIONE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78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7866D7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PUNTI</w:t>
            </w:r>
          </w:p>
        </w:tc>
      </w:tr>
      <w:tr w:rsidR="007866D7" w:rsidRPr="008E7A32" w:rsidTr="008E7A32">
        <w:trPr>
          <w:trHeight w:val="488"/>
        </w:trPr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spacing w:before="609"/>
              <w:jc w:val="both"/>
              <w:rPr>
                <w:b/>
              </w:rPr>
            </w:pPr>
            <w:r w:rsidRPr="008E7A32">
              <w:rPr>
                <w:b/>
              </w:rPr>
              <w:t xml:space="preserve">PADRONANZA DELLA LINGUA ITALIANA 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rPr>
                <w:b/>
              </w:rPr>
            </w:pPr>
            <w:r w:rsidRPr="008E7A32">
              <w:rPr>
                <w:b/>
              </w:rPr>
              <w:t xml:space="preserve">Correttezza ortografica Correttezza morfosintattica 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78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Non valutato</w:t>
            </w:r>
          </w:p>
        </w:tc>
      </w:tr>
      <w:tr w:rsidR="007866D7" w:rsidRPr="008E7A32" w:rsidTr="008E7A32">
        <w:trPr>
          <w:trHeight w:val="683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78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spacing w:before="436"/>
              <w:rPr>
                <w:b/>
              </w:rPr>
            </w:pPr>
            <w:r w:rsidRPr="008E7A32">
              <w:rPr>
                <w:b/>
              </w:rPr>
              <w:t xml:space="preserve">Lessico e stile </w:t>
            </w:r>
            <w:r w:rsidRPr="008E7A32">
              <w:t>(proprietà e ricchezza lessicale)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semplicità</w:t>
            </w:r>
            <w:proofErr w:type="gramEnd"/>
            <w:r w:rsidRPr="008E7A32">
              <w:t xml:space="preserve"> (lessico limitato, ma corretto)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66D7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t>0.5-</w:t>
            </w:r>
            <w:r w:rsidRPr="008E7A32">
              <w:rPr>
                <w:b/>
              </w:rPr>
              <w:t>1</w:t>
            </w:r>
          </w:p>
        </w:tc>
      </w:tr>
      <w:tr w:rsidR="00FE4585" w:rsidRPr="008E7A32" w:rsidTr="008E7A32">
        <w:trPr>
          <w:trHeight w:val="306"/>
        </w:trPr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spacing w:before="792"/>
              <w:rPr>
                <w:b/>
              </w:rPr>
            </w:pPr>
            <w:r w:rsidRPr="008E7A32">
              <w:rPr>
                <w:b/>
              </w:rPr>
              <w:t xml:space="preserve">COMPETENZA ESPOSITIVA </w:t>
            </w:r>
          </w:p>
        </w:tc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7A32" w:rsidRPr="008E7A32" w:rsidRDefault="00FE4585">
            <w:pPr>
              <w:widowControl w:val="0"/>
              <w:rPr>
                <w:b/>
              </w:rPr>
            </w:pPr>
            <w:r w:rsidRPr="008E7A32">
              <w:rPr>
                <w:b/>
              </w:rPr>
              <w:t>Caratteristiche del contenuto</w:t>
            </w:r>
          </w:p>
          <w:p w:rsidR="008E7A32" w:rsidRPr="008E7A32" w:rsidRDefault="00FE4585">
            <w:pPr>
              <w:widowControl w:val="0"/>
            </w:pPr>
            <w:r w:rsidRPr="008E7A32">
              <w:rPr>
                <w:b/>
              </w:rPr>
              <w:t xml:space="preserve"> </w:t>
            </w:r>
            <w:proofErr w:type="gramStart"/>
            <w:r w:rsidRPr="008E7A32">
              <w:t>ricchezza</w:t>
            </w:r>
            <w:proofErr w:type="gramEnd"/>
            <w:r w:rsidRPr="008E7A32">
              <w:t xml:space="preserve"> di informazioni / contenuti </w:t>
            </w:r>
          </w:p>
          <w:p w:rsidR="008E7A32" w:rsidRPr="008E7A32" w:rsidRDefault="00FE4585">
            <w:pPr>
              <w:widowControl w:val="0"/>
            </w:pPr>
            <w:proofErr w:type="gramStart"/>
            <w:r w:rsidRPr="008E7A32">
              <w:t>ampiezza</w:t>
            </w:r>
            <w:proofErr w:type="gramEnd"/>
            <w:r w:rsidRPr="008E7A32">
              <w:t xml:space="preserve"> della trattazione comprensione dei materiali forniti </w:t>
            </w:r>
          </w:p>
          <w:p w:rsidR="00FE4585" w:rsidRPr="008E7A32" w:rsidRDefault="008E7A32">
            <w:pPr>
              <w:widowControl w:val="0"/>
            </w:pPr>
            <w:proofErr w:type="gramStart"/>
            <w:r w:rsidRPr="008E7A32">
              <w:t>comprensione</w:t>
            </w:r>
            <w:proofErr w:type="gramEnd"/>
            <w:r w:rsidRPr="008E7A32">
              <w:t xml:space="preserve"> del testo </w:t>
            </w:r>
            <w:r w:rsidR="00FE4585" w:rsidRPr="008E7A32">
              <w:t xml:space="preserve"> capacità di argomentazione </w:t>
            </w:r>
          </w:p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nulla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0</w:t>
            </w:r>
          </w:p>
        </w:tc>
      </w:tr>
      <w:tr w:rsidR="00FE4585" w:rsidRPr="008E7A32" w:rsidTr="008E7A32">
        <w:trPr>
          <w:trHeight w:val="303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spacing w:before="792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parziale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0.5</w:t>
            </w:r>
          </w:p>
        </w:tc>
      </w:tr>
      <w:tr w:rsidR="00FE4585" w:rsidRPr="008E7A32" w:rsidTr="008E7A32">
        <w:trPr>
          <w:trHeight w:val="303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spacing w:before="792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sufficiente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1</w:t>
            </w:r>
          </w:p>
        </w:tc>
      </w:tr>
      <w:tr w:rsidR="00FE4585" w:rsidRPr="008E7A32" w:rsidTr="008E7A32">
        <w:trPr>
          <w:trHeight w:val="303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spacing w:before="792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discreta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FE4585" w:rsidRPr="008E7A32" w:rsidRDefault="00096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1.5</w:t>
            </w:r>
          </w:p>
        </w:tc>
      </w:tr>
      <w:tr w:rsidR="00FE4585" w:rsidRPr="008E7A32" w:rsidTr="008E7A32">
        <w:trPr>
          <w:trHeight w:val="303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spacing w:before="792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 w:rsidRPr="008E7A32">
              <w:t>adeguata</w:t>
            </w:r>
            <w:proofErr w:type="gramEnd"/>
            <w:r w:rsidRPr="008E7A32">
              <w:t xml:space="preserve"> e approfondita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2</w:t>
            </w:r>
          </w:p>
        </w:tc>
      </w:tr>
      <w:tr w:rsidR="00FE4585" w:rsidRPr="008E7A32" w:rsidTr="008E7A32">
        <w:trPr>
          <w:trHeight w:val="300"/>
        </w:trPr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6"/>
              <w:rPr>
                <w:b/>
              </w:rPr>
            </w:pPr>
            <w:r w:rsidRPr="008E7A32">
              <w:rPr>
                <w:b/>
                <w:color w:val="000000"/>
              </w:rPr>
              <w:t xml:space="preserve">COMPETENZA ORGANIZZATIVA </w:t>
            </w:r>
          </w:p>
        </w:tc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8E7A32">
              <w:rPr>
                <w:b/>
                <w:color w:val="000000"/>
              </w:rPr>
              <w:t xml:space="preserve">Coerenza e organicità del discorso </w:t>
            </w:r>
          </w:p>
          <w:p w:rsid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7A32">
              <w:rPr>
                <w:color w:val="000000"/>
              </w:rPr>
              <w:t>Articolazione chiara e ordinata del testo</w:t>
            </w:r>
          </w:p>
          <w:p w:rsidR="00FE4585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7A32">
              <w:rPr>
                <w:color w:val="000000"/>
              </w:rPr>
              <w:t xml:space="preserve"> Collegamento ed equilibrio tra le parti </w:t>
            </w:r>
          </w:p>
          <w:p w:rsidR="008E7A32" w:rsidRPr="008E7A32" w:rsidRDefault="008E7A32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Uso della punteggiatura</w:t>
            </w:r>
          </w:p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E4585" w:rsidRPr="008E7A32" w:rsidRDefault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t</w:t>
            </w:r>
            <w:r w:rsidR="00FE4585" w:rsidRPr="008E7A32">
              <w:t>otale</w:t>
            </w:r>
            <w:proofErr w:type="gramEnd"/>
            <w:r w:rsidR="00FE4585" w:rsidRPr="008E7A32">
              <w:t xml:space="preserve"> mancanza di coerenza e collegamento tra le parti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0</w:t>
            </w:r>
          </w:p>
        </w:tc>
      </w:tr>
      <w:tr w:rsidR="00FE4585" w:rsidRPr="008E7A32" w:rsidTr="008E7A32">
        <w:trPr>
          <w:trHeight w:val="30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6"/>
              <w:rPr>
                <w:b/>
                <w:color w:val="000000"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s</w:t>
            </w:r>
            <w:r w:rsidR="00FE4585" w:rsidRPr="008E7A32">
              <w:t>carsa</w:t>
            </w:r>
            <w:proofErr w:type="gramEnd"/>
            <w:r w:rsidR="00FE4585" w:rsidRPr="008E7A32">
              <w:t xml:space="preserve"> coerenza e frammentarietà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0-5-1</w:t>
            </w:r>
          </w:p>
        </w:tc>
      </w:tr>
      <w:tr w:rsidR="00FE4585" w:rsidRPr="008E7A32" w:rsidTr="008E7A32">
        <w:trPr>
          <w:trHeight w:val="30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6"/>
              <w:rPr>
                <w:b/>
                <w:color w:val="000000"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s</w:t>
            </w:r>
            <w:r w:rsidR="007509CF" w:rsidRPr="008E7A32">
              <w:t>ufficiente</w:t>
            </w:r>
            <w:proofErr w:type="gramEnd"/>
            <w:r w:rsidR="007509CF" w:rsidRPr="008E7A32">
              <w:t xml:space="preserve"> coerenza e organicità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1.5-2</w:t>
            </w:r>
          </w:p>
        </w:tc>
      </w:tr>
      <w:tr w:rsidR="00FE4585" w:rsidRPr="008E7A32" w:rsidTr="008E7A32">
        <w:trPr>
          <w:trHeight w:val="30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6"/>
              <w:rPr>
                <w:b/>
                <w:color w:val="000000"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d</w:t>
            </w:r>
            <w:r w:rsidR="007509CF" w:rsidRPr="008E7A32">
              <w:t>iscreta</w:t>
            </w:r>
            <w:proofErr w:type="gramEnd"/>
            <w:r w:rsidR="007509CF" w:rsidRPr="008E7A32">
              <w:t xml:space="preserve"> coerenza e organicità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2.5</w:t>
            </w:r>
          </w:p>
        </w:tc>
      </w:tr>
      <w:tr w:rsidR="00FE4585" w:rsidRPr="008E7A32" w:rsidTr="008E7A32">
        <w:trPr>
          <w:trHeight w:val="30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6"/>
              <w:rPr>
                <w:b/>
                <w:color w:val="000000"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FE4585" w:rsidP="00FE4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585" w:rsidRPr="008E7A32" w:rsidRDefault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gramStart"/>
            <w:r>
              <w:t>a</w:t>
            </w:r>
            <w:r w:rsidR="007509CF" w:rsidRPr="008E7A32">
              <w:t>pprezzabile</w:t>
            </w:r>
            <w:proofErr w:type="gramEnd"/>
            <w:r w:rsidR="007509CF" w:rsidRPr="008E7A32">
              <w:t xml:space="preserve"> coerenza e organicità</w:t>
            </w:r>
          </w:p>
        </w:tc>
        <w:tc>
          <w:tcPr>
            <w:tcW w:w="3494" w:type="dxa"/>
            <w:shd w:val="clear" w:color="auto" w:fill="auto"/>
          </w:tcPr>
          <w:p w:rsidR="00FE4585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3</w:t>
            </w:r>
          </w:p>
        </w:tc>
      </w:tr>
      <w:tr w:rsidR="007509CF" w:rsidRPr="008E7A32" w:rsidTr="008E7A32">
        <w:trPr>
          <w:trHeight w:val="250"/>
        </w:trPr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PERTINENZA</w:t>
            </w:r>
          </w:p>
        </w:tc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7A32" w:rsidRDefault="007509CF" w:rsidP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7A32">
              <w:rPr>
                <w:color w:val="000000"/>
              </w:rPr>
              <w:t xml:space="preserve">Adeguatezza alla traccia Aderenza alla richiesta </w:t>
            </w:r>
          </w:p>
          <w:p w:rsidR="007509CF" w:rsidRPr="008E7A32" w:rsidRDefault="007509CF" w:rsidP="008E7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7A32">
              <w:rPr>
                <w:color w:val="000000"/>
              </w:rPr>
              <w:t xml:space="preserve">Registro adeguato </w:t>
            </w:r>
          </w:p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 w:rsidP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 w:rsidRPr="008E7A32">
              <w:rPr>
                <w:color w:val="000000"/>
              </w:rPr>
              <w:t>inadeguata</w:t>
            </w:r>
            <w:proofErr w:type="gramEnd"/>
            <w:r w:rsidRPr="008E7A32">
              <w:rPr>
                <w:color w:val="000000"/>
              </w:rPr>
              <w:t xml:space="preserve"> </w:t>
            </w:r>
          </w:p>
        </w:tc>
        <w:tc>
          <w:tcPr>
            <w:tcW w:w="3494" w:type="dxa"/>
            <w:shd w:val="clear" w:color="auto" w:fill="auto"/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color w:val="000000"/>
              </w:rPr>
              <w:t>0</w:t>
            </w:r>
          </w:p>
        </w:tc>
      </w:tr>
      <w:tr w:rsidR="007509CF" w:rsidRPr="008E7A32" w:rsidTr="008E7A32">
        <w:trPr>
          <w:trHeight w:val="25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 w:rsidP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8E7A32">
              <w:rPr>
                <w:color w:val="000000"/>
              </w:rPr>
              <w:t>parzialmente</w:t>
            </w:r>
            <w:proofErr w:type="gramEnd"/>
            <w:r w:rsidRPr="008E7A32">
              <w:rPr>
                <w:color w:val="000000"/>
              </w:rPr>
              <w:t xml:space="preserve"> adeguata</w:t>
            </w:r>
          </w:p>
        </w:tc>
        <w:tc>
          <w:tcPr>
            <w:tcW w:w="3494" w:type="dxa"/>
            <w:shd w:val="clear" w:color="auto" w:fill="auto"/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color w:val="000000"/>
              </w:rPr>
              <w:t>1-1,5</w:t>
            </w:r>
          </w:p>
        </w:tc>
      </w:tr>
      <w:tr w:rsidR="007509CF" w:rsidRPr="008E7A32" w:rsidTr="008E7A32">
        <w:trPr>
          <w:trHeight w:val="250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 w:rsidP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8E7A32">
              <w:rPr>
                <w:color w:val="000000"/>
              </w:rPr>
              <w:t>adeguata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7509CF" w:rsidRPr="008E7A32" w:rsidRDefault="007509CF" w:rsidP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1F497D"/>
              </w:rPr>
            </w:pPr>
            <w:r w:rsidRPr="008E7A32">
              <w:rPr>
                <w:b/>
                <w:color w:val="1F497D"/>
              </w:rPr>
              <w:t xml:space="preserve">2 </w:t>
            </w:r>
          </w:p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A83012" w:rsidRPr="008E7A32" w:rsidTr="008E7A32">
        <w:trPr>
          <w:trHeight w:val="87"/>
        </w:trPr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lastRenderedPageBreak/>
              <w:t>CREATIVITA’</w:t>
            </w:r>
          </w:p>
        </w:tc>
        <w:tc>
          <w:tcPr>
            <w:tcW w:w="349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Rielaborazione personale e critica</w:t>
            </w:r>
          </w:p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t>Originalità</w:t>
            </w: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 w:rsidP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8E7A32">
              <w:rPr>
                <w:color w:val="000000"/>
              </w:rPr>
              <w:t>non</w:t>
            </w:r>
            <w:proofErr w:type="gramEnd"/>
            <w:r w:rsidRPr="008E7A32">
              <w:rPr>
                <w:color w:val="000000"/>
              </w:rPr>
              <w:t xml:space="preserve"> significativa </w:t>
            </w:r>
          </w:p>
        </w:tc>
        <w:tc>
          <w:tcPr>
            <w:tcW w:w="3494" w:type="dxa"/>
            <w:shd w:val="clear" w:color="auto" w:fill="auto"/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E7A32">
              <w:t>0</w:t>
            </w:r>
          </w:p>
        </w:tc>
      </w:tr>
      <w:tr w:rsidR="00A83012" w:rsidRPr="008E7A32" w:rsidTr="008E7A32">
        <w:trPr>
          <w:trHeight w:val="87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8E7A32">
              <w:rPr>
                <w:color w:val="000000"/>
              </w:rPr>
              <w:t>parzialmente</w:t>
            </w:r>
            <w:proofErr w:type="gramEnd"/>
            <w:r w:rsidRPr="008E7A32">
              <w:rPr>
                <w:color w:val="000000"/>
              </w:rPr>
              <w:t xml:space="preserve"> significativa</w:t>
            </w:r>
          </w:p>
        </w:tc>
        <w:tc>
          <w:tcPr>
            <w:tcW w:w="3494" w:type="dxa"/>
            <w:shd w:val="clear" w:color="auto" w:fill="auto"/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color w:val="000000"/>
              </w:rPr>
              <w:t>1-1,5</w:t>
            </w:r>
          </w:p>
        </w:tc>
      </w:tr>
      <w:tr w:rsidR="00A83012" w:rsidRPr="008E7A32" w:rsidTr="008E7A32">
        <w:trPr>
          <w:trHeight w:val="87"/>
        </w:trPr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34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8E7A32">
              <w:rPr>
                <w:color w:val="000000"/>
              </w:rPr>
              <w:t>significativa</w:t>
            </w:r>
            <w:proofErr w:type="gramEnd"/>
          </w:p>
        </w:tc>
        <w:tc>
          <w:tcPr>
            <w:tcW w:w="3494" w:type="dxa"/>
            <w:shd w:val="clear" w:color="auto" w:fill="auto"/>
          </w:tcPr>
          <w:p w:rsidR="00A83012" w:rsidRPr="008E7A32" w:rsidRDefault="00A830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2</w:t>
            </w:r>
          </w:p>
        </w:tc>
      </w:tr>
      <w:tr w:rsidR="007509CF" w:rsidRPr="008E7A32" w:rsidTr="008E7A32">
        <w:trPr>
          <w:trHeight w:val="247"/>
        </w:trPr>
        <w:tc>
          <w:tcPr>
            <w:tcW w:w="698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VALUTAZIONE</w:t>
            </w:r>
          </w:p>
        </w:tc>
        <w:tc>
          <w:tcPr>
            <w:tcW w:w="698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09CF" w:rsidRPr="008E7A32" w:rsidRDefault="007509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E7A32">
              <w:rPr>
                <w:b/>
              </w:rPr>
              <w:t>VOTO IN DECIMI</w:t>
            </w:r>
          </w:p>
        </w:tc>
      </w:tr>
    </w:tbl>
    <w:p w:rsidR="007866D7" w:rsidRPr="008E7A32" w:rsidRDefault="007866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866D7" w:rsidRDefault="007866D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rPr>
          <w:b/>
          <w:color w:val="000000"/>
        </w:rPr>
      </w:pPr>
    </w:p>
    <w:p w:rsidR="0049583E" w:rsidRDefault="004958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rPr>
          <w:b/>
          <w:color w:val="000000"/>
        </w:rPr>
      </w:pPr>
      <w:r>
        <w:rPr>
          <w:rFonts w:ascii="Times New Roman" w:hAnsi="Times New Roman"/>
          <w:sz w:val="24"/>
          <w:szCs w:val="24"/>
        </w:rPr>
        <w:t>Nella valutazione non si terrà conto degli errori di ortografia, dello scambio di un pronome con uno affine, della mancanza o dello scambio di congiunzioni e/o avverbi, di una scelta lessicale inappropriata, ma che non alteri il senso della frase.</w:t>
      </w:r>
    </w:p>
    <w:p w:rsidR="0049583E" w:rsidRDefault="0049583E" w:rsidP="0049583E">
      <w:pPr>
        <w:rPr>
          <w:b/>
        </w:rPr>
      </w:pPr>
    </w:p>
    <w:p w:rsidR="0049583E" w:rsidRDefault="0049583E" w:rsidP="0049583E">
      <w:r>
        <w:t>EVENTUALE INTEGRAZIONE CON PROVA ORALE:</w:t>
      </w:r>
    </w:p>
    <w:p w:rsidR="0049583E" w:rsidRDefault="0049583E" w:rsidP="0049583E">
      <w:pPr>
        <w:numPr>
          <w:ilvl w:val="0"/>
          <w:numId w:val="1"/>
        </w:numPr>
        <w:suppressAutoHyphens/>
        <w:spacing w:line="240" w:lineRule="auto"/>
      </w:pPr>
      <w:r>
        <w:t>SÌ</w:t>
      </w:r>
    </w:p>
    <w:p w:rsidR="0049583E" w:rsidRDefault="0049583E" w:rsidP="0049583E">
      <w:pPr>
        <w:numPr>
          <w:ilvl w:val="0"/>
          <w:numId w:val="1"/>
        </w:numPr>
        <w:suppressAutoHyphens/>
        <w:spacing w:line="240" w:lineRule="auto"/>
      </w:pPr>
      <w:r>
        <w:t>NO</w:t>
      </w:r>
    </w:p>
    <w:p w:rsidR="006D3D1E" w:rsidRDefault="006D3D1E" w:rsidP="006D3D1E">
      <w:pPr>
        <w:suppressAutoHyphens/>
        <w:spacing w:line="240" w:lineRule="auto"/>
      </w:pPr>
    </w:p>
    <w:p w:rsidR="006D3D1E" w:rsidRDefault="006D3D1E" w:rsidP="006D3D1E">
      <w:pPr>
        <w:suppressAutoHyphens/>
        <w:spacing w:line="240" w:lineRule="auto"/>
      </w:pPr>
      <w:r>
        <w:t>È necessario indicare il tipo di integrazione e la valutazione assegnata.</w:t>
      </w:r>
      <w:bookmarkStart w:id="0" w:name="_GoBack"/>
      <w:bookmarkEnd w:id="0"/>
    </w:p>
    <w:p w:rsidR="0049583E" w:rsidRDefault="0049583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rPr>
          <w:b/>
          <w:color w:val="000000"/>
        </w:rPr>
      </w:pPr>
    </w:p>
    <w:p w:rsidR="006D3D1E" w:rsidRPr="006D3D1E" w:rsidRDefault="006D3D1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rPr>
          <w:color w:val="000000"/>
        </w:rPr>
        <w:sectPr w:rsidR="006D3D1E" w:rsidRPr="006D3D1E" w:rsidSect="008E7A32">
          <w:pgSz w:w="15840" w:h="12240" w:orient="landscape"/>
          <w:pgMar w:top="720" w:right="720" w:bottom="720" w:left="720" w:header="0" w:footer="720" w:gutter="0"/>
          <w:pgNumType w:start="1"/>
          <w:cols w:space="720"/>
          <w:docGrid w:linePitch="299"/>
        </w:sectPr>
      </w:pPr>
    </w:p>
    <w:p w:rsidR="007866D7" w:rsidRPr="008E7A32" w:rsidRDefault="007866D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2"/>
        <w:rPr>
          <w:b/>
          <w:color w:val="000000"/>
        </w:rPr>
      </w:pPr>
    </w:p>
    <w:p w:rsidR="007866D7" w:rsidRPr="008E7A32" w:rsidRDefault="007866D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0"/>
        <w:rPr>
          <w:color w:val="000000"/>
        </w:rPr>
      </w:pPr>
    </w:p>
    <w:sectPr w:rsidR="007866D7" w:rsidRPr="008E7A32" w:rsidSect="008E7A32">
      <w:pgSz w:w="15840" w:h="12240"/>
      <w:pgMar w:top="1440" w:right="1440" w:bottom="1440" w:left="1440" w:header="0" w:footer="720" w:gutter="0"/>
      <w:cols w:space="720" w:equalWidth="0">
        <w:col w:w="1296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D7"/>
    <w:rsid w:val="000969D9"/>
    <w:rsid w:val="0049583E"/>
    <w:rsid w:val="00567755"/>
    <w:rsid w:val="006D3D1E"/>
    <w:rsid w:val="007509CF"/>
    <w:rsid w:val="007866D7"/>
    <w:rsid w:val="008E7A32"/>
    <w:rsid w:val="00A83012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6CC5C-CA92-4562-91E2-EF11AE85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AA8EC-8565-47CF-8293-96C8EB17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2019-10-24T22:03:00Z</dcterms:created>
  <dcterms:modified xsi:type="dcterms:W3CDTF">2019-10-28T15:17:00Z</dcterms:modified>
</cp:coreProperties>
</file>