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Y="1091"/>
        <w:tblW w:w="14567" w:type="dxa"/>
        <w:tblLayout w:type="fixed"/>
        <w:tblLook w:val="04A0"/>
      </w:tblPr>
      <w:tblGrid>
        <w:gridCol w:w="4503"/>
        <w:gridCol w:w="1559"/>
        <w:gridCol w:w="1559"/>
        <w:gridCol w:w="1276"/>
        <w:gridCol w:w="1276"/>
        <w:gridCol w:w="992"/>
        <w:gridCol w:w="850"/>
        <w:gridCol w:w="1134"/>
        <w:gridCol w:w="1354"/>
        <w:gridCol w:w="64"/>
      </w:tblGrid>
      <w:tr w:rsidR="00335E83" w:rsidTr="00AB5C78">
        <w:tc>
          <w:tcPr>
            <w:tcW w:w="14567" w:type="dxa"/>
            <w:gridSpan w:val="10"/>
          </w:tcPr>
          <w:p w:rsidR="00335E83" w:rsidRPr="00335E83" w:rsidRDefault="00335E83" w:rsidP="00335E83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335E83" w:rsidRPr="00335E83" w:rsidRDefault="00335E83" w:rsidP="00335E83">
            <w:pPr>
              <w:jc w:val="center"/>
              <w:rPr>
                <w:sz w:val="28"/>
                <w:szCs w:val="28"/>
              </w:rPr>
            </w:pPr>
            <w:r w:rsidRPr="00335E83">
              <w:rPr>
                <w:sz w:val="28"/>
                <w:szCs w:val="28"/>
              </w:rPr>
              <w:t>GRIGLIA DI VALUTAZIONE DELLA VERIFICA SCRITTA DI STORIA E FILOSOFIA</w:t>
            </w:r>
          </w:p>
          <w:p w:rsidR="00335E83" w:rsidRDefault="00F71190" w:rsidP="00335E83">
            <w:pPr>
              <w:jc w:val="center"/>
            </w:pPr>
            <w:r>
              <w:rPr>
                <w:sz w:val="28"/>
                <w:szCs w:val="28"/>
              </w:rPr>
              <w:t xml:space="preserve">QUESTIONARIO </w:t>
            </w:r>
            <w:r w:rsidRPr="00F71190">
              <w:rPr>
                <w:sz w:val="28"/>
                <w:szCs w:val="28"/>
              </w:rPr>
              <w:t xml:space="preserve">– </w:t>
            </w:r>
            <w:r w:rsidR="00335E83" w:rsidRPr="00335E83">
              <w:rPr>
                <w:sz w:val="28"/>
                <w:szCs w:val="28"/>
              </w:rPr>
              <w:t>TRATTAZIONE SINTETICA DI ARGOMENTI – QUESITI A RISPOSTA APERTA</w:t>
            </w:r>
          </w:p>
          <w:p w:rsidR="00335E83" w:rsidRDefault="00335E83" w:rsidP="00335E83">
            <w:pPr>
              <w:jc w:val="center"/>
            </w:pPr>
          </w:p>
        </w:tc>
      </w:tr>
      <w:tr w:rsidR="00335E83" w:rsidTr="00AB5C78">
        <w:trPr>
          <w:gridAfter w:val="1"/>
          <w:wAfter w:w="64" w:type="dxa"/>
        </w:trPr>
        <w:tc>
          <w:tcPr>
            <w:tcW w:w="4503" w:type="dxa"/>
          </w:tcPr>
          <w:p w:rsidR="00335E83" w:rsidRDefault="00335E83" w:rsidP="00335E83">
            <w:pPr>
              <w:jc w:val="center"/>
            </w:pPr>
            <w:r>
              <w:t>Lo studente</w:t>
            </w:r>
          </w:p>
          <w:p w:rsidR="00335E83" w:rsidRDefault="00335E83" w:rsidP="00335E83">
            <w:pPr>
              <w:jc w:val="center"/>
            </w:pPr>
          </w:p>
          <w:p w:rsidR="00335E83" w:rsidRDefault="00335E83" w:rsidP="00335E83">
            <w:pPr>
              <w:jc w:val="center"/>
            </w:pPr>
            <w:r>
              <w:t xml:space="preserve">…………………………………………………………….. </w:t>
            </w:r>
          </w:p>
          <w:p w:rsidR="00335E83" w:rsidRDefault="00335E83" w:rsidP="00335E83">
            <w:pPr>
              <w:jc w:val="center"/>
            </w:pPr>
          </w:p>
          <w:p w:rsidR="00335E83" w:rsidRDefault="00335E83" w:rsidP="00335E83">
            <w:pPr>
              <w:jc w:val="center"/>
            </w:pPr>
            <w:r>
              <w:t>dimostra</w:t>
            </w:r>
          </w:p>
        </w:tc>
        <w:tc>
          <w:tcPr>
            <w:tcW w:w="10000" w:type="dxa"/>
            <w:gridSpan w:val="8"/>
          </w:tcPr>
          <w:p w:rsidR="00335E83" w:rsidRDefault="00335E83" w:rsidP="00335E83">
            <w:pPr>
              <w:jc w:val="center"/>
            </w:pPr>
            <w:r>
              <w:t>V</w:t>
            </w:r>
            <w:r w:rsidRPr="006E251D">
              <w:t>oto in decimi e giudizio sintetico corrispondente (come da POF)</w:t>
            </w:r>
          </w:p>
        </w:tc>
      </w:tr>
      <w:tr w:rsidR="00335E83" w:rsidTr="00AB5C78">
        <w:trPr>
          <w:gridAfter w:val="1"/>
          <w:wAfter w:w="64" w:type="dxa"/>
        </w:trPr>
        <w:tc>
          <w:tcPr>
            <w:tcW w:w="4503" w:type="dxa"/>
          </w:tcPr>
          <w:p w:rsidR="00335E83" w:rsidRPr="00D168EE" w:rsidRDefault="00335E83" w:rsidP="00335E83">
            <w:r w:rsidRPr="00D168EE">
              <w:t>Indicatori</w:t>
            </w:r>
          </w:p>
        </w:tc>
        <w:tc>
          <w:tcPr>
            <w:tcW w:w="1559" w:type="dxa"/>
          </w:tcPr>
          <w:p w:rsidR="00335E83" w:rsidRDefault="00335E83" w:rsidP="00335E83">
            <w:pPr>
              <w:jc w:val="center"/>
            </w:pPr>
            <w:r>
              <w:t>0 - 3</w:t>
            </w:r>
          </w:p>
          <w:p w:rsidR="00335E83" w:rsidRDefault="00AB5C78" w:rsidP="00335E83">
            <w:pPr>
              <w:jc w:val="center"/>
            </w:pPr>
            <w:r>
              <w:t>Gravemente</w:t>
            </w:r>
          </w:p>
          <w:p w:rsidR="00335E83" w:rsidRPr="00D168EE" w:rsidRDefault="00335E83" w:rsidP="00335E83">
            <w:pPr>
              <w:jc w:val="center"/>
            </w:pPr>
            <w:r>
              <w:t>insufficiente</w:t>
            </w:r>
          </w:p>
        </w:tc>
        <w:tc>
          <w:tcPr>
            <w:tcW w:w="1559" w:type="dxa"/>
          </w:tcPr>
          <w:p w:rsidR="00335E83" w:rsidRDefault="00335E83" w:rsidP="00AB5C78">
            <w:pPr>
              <w:jc w:val="center"/>
            </w:pPr>
            <w:r>
              <w:t>4</w:t>
            </w:r>
          </w:p>
          <w:p w:rsidR="00335E83" w:rsidRPr="00D168EE" w:rsidRDefault="00AB5C78" w:rsidP="00335E83">
            <w:pPr>
              <w:jc w:val="center"/>
            </w:pPr>
            <w:r>
              <w:t>I</w:t>
            </w:r>
            <w:r w:rsidR="00335E83">
              <w:t>nsufficiente</w:t>
            </w:r>
          </w:p>
        </w:tc>
        <w:tc>
          <w:tcPr>
            <w:tcW w:w="1276" w:type="dxa"/>
          </w:tcPr>
          <w:p w:rsidR="00335E83" w:rsidRDefault="00335E83" w:rsidP="00335E83">
            <w:pPr>
              <w:jc w:val="center"/>
            </w:pPr>
            <w:r>
              <w:t>5</w:t>
            </w:r>
          </w:p>
          <w:p w:rsidR="00335E83" w:rsidRPr="00D168EE" w:rsidRDefault="00AB5C78" w:rsidP="00335E83">
            <w:pPr>
              <w:jc w:val="center"/>
            </w:pPr>
            <w:r>
              <w:t>Mediocre</w:t>
            </w:r>
          </w:p>
        </w:tc>
        <w:tc>
          <w:tcPr>
            <w:tcW w:w="1276" w:type="dxa"/>
          </w:tcPr>
          <w:p w:rsidR="00335E83" w:rsidRDefault="00335E83" w:rsidP="00335E83">
            <w:pPr>
              <w:jc w:val="center"/>
            </w:pPr>
            <w:r>
              <w:t>6</w:t>
            </w:r>
          </w:p>
          <w:p w:rsidR="00335E83" w:rsidRPr="00D168EE" w:rsidRDefault="00335E83" w:rsidP="00335E83">
            <w:pPr>
              <w:jc w:val="center"/>
            </w:pPr>
            <w:r>
              <w:t>Sufficiente</w:t>
            </w:r>
          </w:p>
        </w:tc>
        <w:tc>
          <w:tcPr>
            <w:tcW w:w="992" w:type="dxa"/>
          </w:tcPr>
          <w:p w:rsidR="00335E83" w:rsidRDefault="00335E83" w:rsidP="00335E83">
            <w:pPr>
              <w:jc w:val="center"/>
            </w:pPr>
            <w:r>
              <w:t>7</w:t>
            </w:r>
          </w:p>
          <w:p w:rsidR="00335E83" w:rsidRPr="00D168EE" w:rsidRDefault="00335E83" w:rsidP="00335E83">
            <w:pPr>
              <w:jc w:val="center"/>
            </w:pPr>
            <w:r>
              <w:t>Discreto</w:t>
            </w:r>
          </w:p>
        </w:tc>
        <w:tc>
          <w:tcPr>
            <w:tcW w:w="850" w:type="dxa"/>
          </w:tcPr>
          <w:p w:rsidR="00335E83" w:rsidRDefault="00335E83" w:rsidP="00335E83">
            <w:pPr>
              <w:jc w:val="center"/>
            </w:pPr>
            <w:r>
              <w:t>8</w:t>
            </w:r>
          </w:p>
          <w:p w:rsidR="00335E83" w:rsidRPr="00D168EE" w:rsidRDefault="00335E83" w:rsidP="00335E83">
            <w:pPr>
              <w:jc w:val="center"/>
            </w:pPr>
            <w:r>
              <w:t>Buono</w:t>
            </w:r>
          </w:p>
        </w:tc>
        <w:tc>
          <w:tcPr>
            <w:tcW w:w="1134" w:type="dxa"/>
          </w:tcPr>
          <w:p w:rsidR="00335E83" w:rsidRDefault="00335E83" w:rsidP="00335E83">
            <w:pPr>
              <w:jc w:val="center"/>
            </w:pPr>
            <w:r>
              <w:t>9 - 10</w:t>
            </w:r>
          </w:p>
          <w:p w:rsidR="00335E83" w:rsidRDefault="00335E83" w:rsidP="00335E83">
            <w:pPr>
              <w:jc w:val="center"/>
            </w:pPr>
            <w:r>
              <w:t>Ottimo</w:t>
            </w:r>
          </w:p>
          <w:p w:rsidR="00AB5C78" w:rsidRPr="00D168EE" w:rsidRDefault="00AB5C78" w:rsidP="00335E83">
            <w:pPr>
              <w:jc w:val="center"/>
            </w:pPr>
            <w:r>
              <w:t>Eccellente</w:t>
            </w:r>
          </w:p>
        </w:tc>
        <w:tc>
          <w:tcPr>
            <w:tcW w:w="1354" w:type="dxa"/>
          </w:tcPr>
          <w:p w:rsidR="00335E83" w:rsidRDefault="00335E83" w:rsidP="00335E83">
            <w:pPr>
              <w:jc w:val="center"/>
            </w:pPr>
            <w:r>
              <w:t>Somma</w:t>
            </w:r>
          </w:p>
          <w:p w:rsidR="00335E83" w:rsidRDefault="00335E83" w:rsidP="00335E83">
            <w:pPr>
              <w:jc w:val="center"/>
            </w:pPr>
            <w:r>
              <w:t>dei punteggi</w:t>
            </w:r>
          </w:p>
          <w:p w:rsidR="00335E83" w:rsidRPr="00D168EE" w:rsidRDefault="00335E83" w:rsidP="00335E83">
            <w:pPr>
              <w:jc w:val="center"/>
            </w:pPr>
            <w:r>
              <w:t>parziali</w:t>
            </w:r>
          </w:p>
        </w:tc>
      </w:tr>
      <w:tr w:rsidR="00335E83" w:rsidTr="00AB5C78">
        <w:trPr>
          <w:gridAfter w:val="1"/>
          <w:wAfter w:w="64" w:type="dxa"/>
        </w:trPr>
        <w:tc>
          <w:tcPr>
            <w:tcW w:w="4503" w:type="dxa"/>
          </w:tcPr>
          <w:p w:rsidR="00335E83" w:rsidRDefault="00335E83" w:rsidP="00335E83">
            <w:pPr>
              <w:pStyle w:val="Paragrafoelenco"/>
              <w:numPr>
                <w:ilvl w:val="0"/>
                <w:numId w:val="2"/>
              </w:numPr>
            </w:pPr>
            <w:r w:rsidRPr="001F3987">
              <w:t>Conoscenza degli argomenti proposti</w:t>
            </w:r>
          </w:p>
          <w:p w:rsidR="00335E83" w:rsidRPr="001F3987" w:rsidRDefault="00335E83" w:rsidP="00335E83"/>
        </w:tc>
        <w:tc>
          <w:tcPr>
            <w:tcW w:w="1559" w:type="dxa"/>
          </w:tcPr>
          <w:p w:rsidR="00335E83" w:rsidRDefault="00335E83" w:rsidP="00335E83"/>
        </w:tc>
        <w:tc>
          <w:tcPr>
            <w:tcW w:w="1559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992" w:type="dxa"/>
          </w:tcPr>
          <w:p w:rsidR="00335E83" w:rsidRDefault="00335E83" w:rsidP="00335E83"/>
        </w:tc>
        <w:tc>
          <w:tcPr>
            <w:tcW w:w="850" w:type="dxa"/>
          </w:tcPr>
          <w:p w:rsidR="00335E83" w:rsidRDefault="00335E83" w:rsidP="00335E83"/>
        </w:tc>
        <w:tc>
          <w:tcPr>
            <w:tcW w:w="1134" w:type="dxa"/>
          </w:tcPr>
          <w:p w:rsidR="00335E83" w:rsidRDefault="00335E83" w:rsidP="00335E83"/>
        </w:tc>
        <w:tc>
          <w:tcPr>
            <w:tcW w:w="1354" w:type="dxa"/>
          </w:tcPr>
          <w:p w:rsidR="00335E83" w:rsidRDefault="00335E83" w:rsidP="00335E83"/>
        </w:tc>
      </w:tr>
      <w:tr w:rsidR="00335E83" w:rsidTr="00AB5C78">
        <w:trPr>
          <w:gridAfter w:val="1"/>
          <w:wAfter w:w="64" w:type="dxa"/>
        </w:trPr>
        <w:tc>
          <w:tcPr>
            <w:tcW w:w="4503" w:type="dxa"/>
          </w:tcPr>
          <w:p w:rsidR="00335E83" w:rsidRDefault="00335E83" w:rsidP="00335E83">
            <w:r w:rsidRPr="001F3987">
              <w:t>2- Capacità di esposizione degli argomenti in</w:t>
            </w:r>
          </w:p>
          <w:p w:rsidR="00335E83" w:rsidRPr="001F3987" w:rsidRDefault="00335E83" w:rsidP="00335E83">
            <w:r w:rsidRPr="001F3987">
              <w:t>modo corretto e coerente</w:t>
            </w:r>
          </w:p>
        </w:tc>
        <w:tc>
          <w:tcPr>
            <w:tcW w:w="1559" w:type="dxa"/>
          </w:tcPr>
          <w:p w:rsidR="00335E83" w:rsidRDefault="00335E83" w:rsidP="00335E83"/>
        </w:tc>
        <w:tc>
          <w:tcPr>
            <w:tcW w:w="1559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992" w:type="dxa"/>
          </w:tcPr>
          <w:p w:rsidR="00335E83" w:rsidRDefault="00335E83" w:rsidP="00335E83"/>
        </w:tc>
        <w:tc>
          <w:tcPr>
            <w:tcW w:w="850" w:type="dxa"/>
          </w:tcPr>
          <w:p w:rsidR="00335E83" w:rsidRDefault="00335E83" w:rsidP="00335E83"/>
        </w:tc>
        <w:tc>
          <w:tcPr>
            <w:tcW w:w="1134" w:type="dxa"/>
          </w:tcPr>
          <w:p w:rsidR="00335E83" w:rsidRDefault="00335E83" w:rsidP="00335E83"/>
        </w:tc>
        <w:tc>
          <w:tcPr>
            <w:tcW w:w="1354" w:type="dxa"/>
          </w:tcPr>
          <w:p w:rsidR="00335E83" w:rsidRDefault="00335E83" w:rsidP="00335E83"/>
        </w:tc>
      </w:tr>
      <w:tr w:rsidR="00335E83" w:rsidTr="00AB5C78">
        <w:trPr>
          <w:gridAfter w:val="1"/>
          <w:wAfter w:w="64" w:type="dxa"/>
        </w:trPr>
        <w:tc>
          <w:tcPr>
            <w:tcW w:w="4503" w:type="dxa"/>
          </w:tcPr>
          <w:p w:rsidR="00335E83" w:rsidRDefault="00335E83" w:rsidP="00335E83">
            <w:pPr>
              <w:pStyle w:val="Paragrafoelenco"/>
              <w:numPr>
                <w:ilvl w:val="0"/>
                <w:numId w:val="2"/>
              </w:numPr>
            </w:pPr>
            <w:r w:rsidRPr="001F3987">
              <w:t>Capacità di utilizzare termini e concetti</w:t>
            </w:r>
          </w:p>
          <w:p w:rsidR="00335E83" w:rsidRPr="001F3987" w:rsidRDefault="00335E83" w:rsidP="00335E83">
            <w:r w:rsidRPr="001F3987">
              <w:t>adeguati.</w:t>
            </w:r>
          </w:p>
        </w:tc>
        <w:tc>
          <w:tcPr>
            <w:tcW w:w="1559" w:type="dxa"/>
          </w:tcPr>
          <w:p w:rsidR="00335E83" w:rsidRDefault="00335E83" w:rsidP="00335E83"/>
        </w:tc>
        <w:tc>
          <w:tcPr>
            <w:tcW w:w="1559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992" w:type="dxa"/>
          </w:tcPr>
          <w:p w:rsidR="00335E83" w:rsidRDefault="00335E83" w:rsidP="00335E83"/>
        </w:tc>
        <w:tc>
          <w:tcPr>
            <w:tcW w:w="850" w:type="dxa"/>
          </w:tcPr>
          <w:p w:rsidR="00335E83" w:rsidRDefault="00335E83" w:rsidP="00335E83"/>
        </w:tc>
        <w:tc>
          <w:tcPr>
            <w:tcW w:w="1134" w:type="dxa"/>
          </w:tcPr>
          <w:p w:rsidR="00335E83" w:rsidRDefault="00335E83" w:rsidP="00335E83"/>
        </w:tc>
        <w:tc>
          <w:tcPr>
            <w:tcW w:w="1354" w:type="dxa"/>
          </w:tcPr>
          <w:p w:rsidR="00335E83" w:rsidRDefault="00335E83" w:rsidP="00335E83"/>
        </w:tc>
      </w:tr>
      <w:tr w:rsidR="00335E83" w:rsidTr="00AB5C78">
        <w:trPr>
          <w:gridAfter w:val="1"/>
          <w:wAfter w:w="64" w:type="dxa"/>
        </w:trPr>
        <w:tc>
          <w:tcPr>
            <w:tcW w:w="4503" w:type="dxa"/>
          </w:tcPr>
          <w:p w:rsidR="00335E83" w:rsidRPr="001F3987" w:rsidRDefault="00335E83" w:rsidP="00335E83">
            <w:r w:rsidRPr="001F3987">
              <w:t>4- Capacità di sintesi nella trattazione degli argomenti</w:t>
            </w:r>
          </w:p>
        </w:tc>
        <w:tc>
          <w:tcPr>
            <w:tcW w:w="1559" w:type="dxa"/>
          </w:tcPr>
          <w:p w:rsidR="00335E83" w:rsidRDefault="00335E83" w:rsidP="00335E83"/>
        </w:tc>
        <w:tc>
          <w:tcPr>
            <w:tcW w:w="1559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992" w:type="dxa"/>
          </w:tcPr>
          <w:p w:rsidR="00335E83" w:rsidRDefault="00335E83" w:rsidP="00335E83"/>
        </w:tc>
        <w:tc>
          <w:tcPr>
            <w:tcW w:w="850" w:type="dxa"/>
          </w:tcPr>
          <w:p w:rsidR="00335E83" w:rsidRDefault="00335E83" w:rsidP="00335E83"/>
        </w:tc>
        <w:tc>
          <w:tcPr>
            <w:tcW w:w="1134" w:type="dxa"/>
          </w:tcPr>
          <w:p w:rsidR="00335E83" w:rsidRDefault="00335E83" w:rsidP="00335E83"/>
        </w:tc>
        <w:tc>
          <w:tcPr>
            <w:tcW w:w="1354" w:type="dxa"/>
          </w:tcPr>
          <w:p w:rsidR="00335E83" w:rsidRDefault="00335E83" w:rsidP="00335E83"/>
        </w:tc>
      </w:tr>
      <w:tr w:rsidR="00335E83" w:rsidTr="00AB5C78">
        <w:trPr>
          <w:gridAfter w:val="1"/>
          <w:wAfter w:w="64" w:type="dxa"/>
        </w:trPr>
        <w:tc>
          <w:tcPr>
            <w:tcW w:w="4503" w:type="dxa"/>
          </w:tcPr>
          <w:p w:rsidR="00335E83" w:rsidRPr="001F3987" w:rsidRDefault="00335E83" w:rsidP="00335E83">
            <w:r w:rsidRPr="001F3987">
              <w:t>5- Capacità di analisi nella trattazione degli</w:t>
            </w:r>
          </w:p>
        </w:tc>
        <w:tc>
          <w:tcPr>
            <w:tcW w:w="1559" w:type="dxa"/>
          </w:tcPr>
          <w:p w:rsidR="00335E83" w:rsidRDefault="00335E83" w:rsidP="00335E83"/>
          <w:p w:rsidR="00335E83" w:rsidRDefault="00335E83" w:rsidP="00335E83"/>
        </w:tc>
        <w:tc>
          <w:tcPr>
            <w:tcW w:w="1559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992" w:type="dxa"/>
          </w:tcPr>
          <w:p w:rsidR="00335E83" w:rsidRDefault="00335E83" w:rsidP="00335E83"/>
        </w:tc>
        <w:tc>
          <w:tcPr>
            <w:tcW w:w="850" w:type="dxa"/>
          </w:tcPr>
          <w:p w:rsidR="00335E83" w:rsidRDefault="00335E83" w:rsidP="00335E83"/>
        </w:tc>
        <w:tc>
          <w:tcPr>
            <w:tcW w:w="1134" w:type="dxa"/>
          </w:tcPr>
          <w:p w:rsidR="00335E83" w:rsidRDefault="00335E83" w:rsidP="00335E83"/>
        </w:tc>
        <w:tc>
          <w:tcPr>
            <w:tcW w:w="1354" w:type="dxa"/>
          </w:tcPr>
          <w:p w:rsidR="00335E83" w:rsidRDefault="00335E83" w:rsidP="00335E83"/>
        </w:tc>
      </w:tr>
      <w:tr w:rsidR="00335E83" w:rsidTr="00AB5C78">
        <w:trPr>
          <w:gridAfter w:val="1"/>
          <w:wAfter w:w="64" w:type="dxa"/>
        </w:trPr>
        <w:tc>
          <w:tcPr>
            <w:tcW w:w="4503" w:type="dxa"/>
          </w:tcPr>
          <w:p w:rsidR="00335E83" w:rsidRDefault="00335E83" w:rsidP="00335E83">
            <w:r>
              <w:t>6-   Competenza della rielaborazione autonoma</w:t>
            </w:r>
          </w:p>
          <w:p w:rsidR="00335E83" w:rsidRPr="001F3987" w:rsidRDefault="00335E83" w:rsidP="00335E83">
            <w:r>
              <w:t>dei contenuti</w:t>
            </w:r>
          </w:p>
        </w:tc>
        <w:tc>
          <w:tcPr>
            <w:tcW w:w="1559" w:type="dxa"/>
          </w:tcPr>
          <w:p w:rsidR="00335E83" w:rsidRDefault="00335E83" w:rsidP="00335E83"/>
        </w:tc>
        <w:tc>
          <w:tcPr>
            <w:tcW w:w="1559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992" w:type="dxa"/>
          </w:tcPr>
          <w:p w:rsidR="00335E83" w:rsidRDefault="00335E83" w:rsidP="00335E83"/>
        </w:tc>
        <w:tc>
          <w:tcPr>
            <w:tcW w:w="850" w:type="dxa"/>
          </w:tcPr>
          <w:p w:rsidR="00335E83" w:rsidRDefault="00335E83" w:rsidP="00335E83"/>
        </w:tc>
        <w:tc>
          <w:tcPr>
            <w:tcW w:w="1134" w:type="dxa"/>
          </w:tcPr>
          <w:p w:rsidR="00335E83" w:rsidRDefault="00335E83" w:rsidP="00335E83"/>
        </w:tc>
        <w:tc>
          <w:tcPr>
            <w:tcW w:w="1354" w:type="dxa"/>
          </w:tcPr>
          <w:p w:rsidR="00335E83" w:rsidRDefault="00335E83" w:rsidP="00335E83"/>
        </w:tc>
      </w:tr>
      <w:tr w:rsidR="00335E83" w:rsidTr="00AB5C78">
        <w:trPr>
          <w:gridAfter w:val="1"/>
          <w:wAfter w:w="64" w:type="dxa"/>
        </w:trPr>
        <w:tc>
          <w:tcPr>
            <w:tcW w:w="4503" w:type="dxa"/>
          </w:tcPr>
          <w:p w:rsidR="00335E83" w:rsidRDefault="00335E83" w:rsidP="00335E83">
            <w:r>
              <w:t>7-   Competenza nel collegare, utilizzare e</w:t>
            </w:r>
          </w:p>
          <w:p w:rsidR="00335E83" w:rsidRPr="001F3987" w:rsidRDefault="00335E83" w:rsidP="00335E83">
            <w:r>
              <w:t>integrare le conoscenze acquisite</w:t>
            </w:r>
          </w:p>
        </w:tc>
        <w:tc>
          <w:tcPr>
            <w:tcW w:w="1559" w:type="dxa"/>
          </w:tcPr>
          <w:p w:rsidR="00335E83" w:rsidRDefault="00335E83" w:rsidP="00335E83"/>
        </w:tc>
        <w:tc>
          <w:tcPr>
            <w:tcW w:w="1559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992" w:type="dxa"/>
          </w:tcPr>
          <w:p w:rsidR="00335E83" w:rsidRDefault="00335E83" w:rsidP="00335E83"/>
        </w:tc>
        <w:tc>
          <w:tcPr>
            <w:tcW w:w="850" w:type="dxa"/>
          </w:tcPr>
          <w:p w:rsidR="00335E83" w:rsidRDefault="00335E83" w:rsidP="00335E83"/>
        </w:tc>
        <w:tc>
          <w:tcPr>
            <w:tcW w:w="1134" w:type="dxa"/>
          </w:tcPr>
          <w:p w:rsidR="00335E83" w:rsidRDefault="00335E83" w:rsidP="00335E83"/>
        </w:tc>
        <w:tc>
          <w:tcPr>
            <w:tcW w:w="1354" w:type="dxa"/>
          </w:tcPr>
          <w:p w:rsidR="00335E83" w:rsidRDefault="00335E83" w:rsidP="00335E83"/>
        </w:tc>
      </w:tr>
      <w:tr w:rsidR="00335E83" w:rsidTr="00AB5C78">
        <w:trPr>
          <w:gridAfter w:val="1"/>
          <w:wAfter w:w="64" w:type="dxa"/>
        </w:trPr>
        <w:tc>
          <w:tcPr>
            <w:tcW w:w="4503" w:type="dxa"/>
          </w:tcPr>
          <w:p w:rsidR="00335E83" w:rsidRDefault="00335E83" w:rsidP="00335E83">
            <w:r>
              <w:t>8-   Competenza nell’esprimere giudizi critici</w:t>
            </w:r>
          </w:p>
          <w:p w:rsidR="00335E83" w:rsidRPr="001F3987" w:rsidRDefault="00335E83" w:rsidP="00335E83">
            <w:r>
              <w:t>in modo pertinente e argomentato</w:t>
            </w:r>
          </w:p>
        </w:tc>
        <w:tc>
          <w:tcPr>
            <w:tcW w:w="1559" w:type="dxa"/>
          </w:tcPr>
          <w:p w:rsidR="00335E83" w:rsidRDefault="00335E83" w:rsidP="00335E83"/>
        </w:tc>
        <w:tc>
          <w:tcPr>
            <w:tcW w:w="1559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1276" w:type="dxa"/>
          </w:tcPr>
          <w:p w:rsidR="00335E83" w:rsidRDefault="00335E83" w:rsidP="00335E83"/>
        </w:tc>
        <w:tc>
          <w:tcPr>
            <w:tcW w:w="992" w:type="dxa"/>
          </w:tcPr>
          <w:p w:rsidR="00335E83" w:rsidRDefault="00335E83" w:rsidP="00335E83"/>
        </w:tc>
        <w:tc>
          <w:tcPr>
            <w:tcW w:w="850" w:type="dxa"/>
          </w:tcPr>
          <w:p w:rsidR="00335E83" w:rsidRDefault="00335E83" w:rsidP="00335E83"/>
        </w:tc>
        <w:tc>
          <w:tcPr>
            <w:tcW w:w="1134" w:type="dxa"/>
          </w:tcPr>
          <w:p w:rsidR="00335E83" w:rsidRDefault="00335E83" w:rsidP="00335E83"/>
        </w:tc>
        <w:tc>
          <w:tcPr>
            <w:tcW w:w="1354" w:type="dxa"/>
          </w:tcPr>
          <w:p w:rsidR="00335E83" w:rsidRDefault="00335E83" w:rsidP="00335E83"/>
        </w:tc>
      </w:tr>
      <w:tr w:rsidR="00335E83" w:rsidTr="00AB5C78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4503" w:type="dxa"/>
          <w:wAfter w:w="64" w:type="dxa"/>
          <w:trHeight w:val="845"/>
        </w:trPr>
        <w:tc>
          <w:tcPr>
            <w:tcW w:w="8646" w:type="dxa"/>
            <w:gridSpan w:val="7"/>
            <w:shd w:val="clear" w:color="auto" w:fill="auto"/>
          </w:tcPr>
          <w:p w:rsidR="00335E83" w:rsidRDefault="00335E83" w:rsidP="00BC7197">
            <w:pPr>
              <w:jc w:val="center"/>
            </w:pPr>
            <w:r>
              <w:t>Voto complessivo</w:t>
            </w:r>
          </w:p>
          <w:p w:rsidR="00335E83" w:rsidRDefault="00335E83" w:rsidP="00BC7197">
            <w:pPr>
              <w:jc w:val="center"/>
            </w:pPr>
            <w:r>
              <w:t xml:space="preserve">(ottenuto sommando i punteggi relativi agli indicatori prescelti e dividendo per il numero degli indicatori </w:t>
            </w:r>
            <w:r w:rsidRPr="00D336E1">
              <w:t>utilizzati, arrotondando se necessario)</w:t>
            </w:r>
          </w:p>
        </w:tc>
        <w:tc>
          <w:tcPr>
            <w:tcW w:w="1354" w:type="dxa"/>
          </w:tcPr>
          <w:p w:rsidR="00335E83" w:rsidRDefault="00335E83" w:rsidP="00335E83"/>
        </w:tc>
      </w:tr>
    </w:tbl>
    <w:p w:rsidR="00335E83" w:rsidRDefault="00335E83" w:rsidP="00335E83"/>
    <w:p w:rsidR="008E5ED7" w:rsidRPr="00335E83" w:rsidRDefault="00335E83" w:rsidP="00335E83">
      <w:r>
        <w:t>LA SCELTA DI UNO O PIÙ INDICATOTORI È LEGATA AGLI OBIETTIVI DA VERIFICARE, ALLA TIPOLOGIA DELLA PROVA E AL CONTESTO DI RIFERIMENTO</w:t>
      </w:r>
    </w:p>
    <w:sectPr w:rsidR="008E5ED7" w:rsidRPr="00335E83" w:rsidSect="00F96879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94479"/>
    <w:multiLevelType w:val="hybridMultilevel"/>
    <w:tmpl w:val="C9240720"/>
    <w:lvl w:ilvl="0" w:tplc="40CE90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CB65D6B"/>
    <w:multiLevelType w:val="hybridMultilevel"/>
    <w:tmpl w:val="1F80E47C"/>
    <w:lvl w:ilvl="0" w:tplc="40B49AB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41152C"/>
    <w:rsid w:val="00335E83"/>
    <w:rsid w:val="0041152C"/>
    <w:rsid w:val="00500A52"/>
    <w:rsid w:val="005D7F2E"/>
    <w:rsid w:val="006E251D"/>
    <w:rsid w:val="008D2271"/>
    <w:rsid w:val="008E5ED7"/>
    <w:rsid w:val="00AB5C78"/>
    <w:rsid w:val="00B369B9"/>
    <w:rsid w:val="00BC7197"/>
    <w:rsid w:val="00D336E1"/>
    <w:rsid w:val="00D60332"/>
    <w:rsid w:val="00F71190"/>
    <w:rsid w:val="00F96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03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6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E2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6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E2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A1359-7573-4BE0-99EC-8C696F34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Attys</dc:creator>
  <cp:lastModifiedBy>HP Inc.</cp:lastModifiedBy>
  <cp:revision>2</cp:revision>
  <dcterms:created xsi:type="dcterms:W3CDTF">2019-10-15T17:03:00Z</dcterms:created>
  <dcterms:modified xsi:type="dcterms:W3CDTF">2019-10-15T17:03:00Z</dcterms:modified>
</cp:coreProperties>
</file>